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98BF0" w14:textId="01CC92F3" w:rsidR="007936A3" w:rsidRPr="00FC46BA" w:rsidRDefault="00C64EE4" w:rsidP="007936A3">
      <w:pPr>
        <w:pStyle w:val="Estilo1"/>
        <w:spacing w:before="0" w:line="240" w:lineRule="auto"/>
        <w:rPr>
          <w:rFonts w:asciiTheme="minorHAnsi" w:hAnsiTheme="minorHAnsi"/>
          <w:sz w:val="28"/>
        </w:rPr>
      </w:pPr>
      <w:r w:rsidRPr="00FC46BA">
        <w:rPr>
          <w:rFonts w:asciiTheme="minorHAnsi" w:hAnsiTheme="minorHAnsi"/>
          <w:sz w:val="28"/>
        </w:rPr>
        <w:t>Encontro 12</w:t>
      </w:r>
      <w:r w:rsidR="00B96EDB" w:rsidRPr="00FC46BA">
        <w:rPr>
          <w:rFonts w:asciiTheme="minorHAnsi" w:hAnsiTheme="minorHAnsi"/>
          <w:sz w:val="28"/>
        </w:rPr>
        <w:t>:</w:t>
      </w:r>
    </w:p>
    <w:p w14:paraId="4EA82979" w14:textId="799513C0" w:rsidR="00B96EDB" w:rsidRPr="00FC46BA" w:rsidRDefault="00B96EDB" w:rsidP="007936A3">
      <w:pPr>
        <w:pStyle w:val="Estilo1"/>
        <w:spacing w:before="0" w:line="240" w:lineRule="auto"/>
        <w:rPr>
          <w:rFonts w:asciiTheme="minorHAnsi" w:hAnsiTheme="minorHAnsi"/>
          <w:bCs/>
          <w:sz w:val="28"/>
        </w:rPr>
      </w:pPr>
      <w:r w:rsidRPr="00FC46BA">
        <w:rPr>
          <w:rFonts w:asciiTheme="minorHAnsi" w:hAnsiTheme="minorHAnsi"/>
          <w:bCs/>
          <w:sz w:val="28"/>
        </w:rPr>
        <w:t>A memória do patrimônio cultural e curadoria de fontes, para projetos d</w:t>
      </w:r>
      <w:r w:rsidR="00507777">
        <w:rPr>
          <w:rFonts w:asciiTheme="minorHAnsi" w:hAnsiTheme="minorHAnsi"/>
          <w:bCs/>
          <w:sz w:val="28"/>
        </w:rPr>
        <w:t>a</w:t>
      </w:r>
      <w:r w:rsidRPr="00FC46BA">
        <w:rPr>
          <w:rFonts w:asciiTheme="minorHAnsi" w:hAnsiTheme="minorHAnsi"/>
          <w:bCs/>
          <w:sz w:val="28"/>
        </w:rPr>
        <w:t xml:space="preserve"> história local, com o Historypin</w:t>
      </w:r>
    </w:p>
    <w:p w14:paraId="244BEAB0" w14:textId="77777777" w:rsidR="00B96EDB" w:rsidRPr="00FC46BA" w:rsidRDefault="00B96EDB" w:rsidP="007936A3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085BDB92" w14:textId="77777777" w:rsidR="00EA1B14" w:rsidRPr="00FC46BA" w:rsidRDefault="00EA1B14" w:rsidP="007936A3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0F7732B7" w14:textId="77777777" w:rsidR="003A7EA3" w:rsidRPr="00FC46BA" w:rsidRDefault="003A7EA3" w:rsidP="007936A3">
      <w:pPr>
        <w:pStyle w:val="unnamed1"/>
        <w:spacing w:before="0" w:after="0" w:line="240" w:lineRule="auto"/>
        <w:ind w:left="1418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>Não se aprende História apenas no espaço escolar. As crianças e jovens têm acesso a inúmeras informações, imagens e explicações no convívio social e familiar, nos festejos de carát</w:t>
      </w:r>
      <w:bookmarkStart w:id="0" w:name="_GoBack"/>
      <w:bookmarkEnd w:id="0"/>
      <w:r w:rsidRPr="00FC46BA">
        <w:rPr>
          <w:rFonts w:asciiTheme="minorHAnsi" w:hAnsiTheme="minorHAnsi"/>
          <w:bCs/>
          <w:sz w:val="20"/>
          <w:szCs w:val="20"/>
        </w:rPr>
        <w:t xml:space="preserve">er local, regional, nacional e mundial. </w:t>
      </w:r>
      <w:r w:rsidR="006A27C8" w:rsidRPr="00FC46BA">
        <w:rPr>
          <w:rFonts w:asciiTheme="minorHAnsi" w:hAnsiTheme="minorHAnsi"/>
          <w:bCs/>
          <w:sz w:val="20"/>
          <w:szCs w:val="20"/>
        </w:rPr>
        <w:t xml:space="preserve">(...) </w:t>
      </w:r>
      <w:r w:rsidRPr="00FC46BA">
        <w:rPr>
          <w:rFonts w:asciiTheme="minorHAnsi" w:hAnsiTheme="minorHAnsi"/>
          <w:bCs/>
          <w:sz w:val="20"/>
          <w:szCs w:val="20"/>
        </w:rPr>
        <w:t>Nas convivências entre as gerações, nas fotos e lembranças dos antepassados e de outros tempos, crianças e jovens socializam-se, aprendem regras sociais e costumes, agregam valores, projetam o futuro e questionam o tempo.</w:t>
      </w:r>
    </w:p>
    <w:p w14:paraId="0A27A493" w14:textId="77777777" w:rsidR="00EA1B14" w:rsidRPr="00FC46BA" w:rsidRDefault="006A27C8" w:rsidP="00EA1B14">
      <w:pPr>
        <w:pStyle w:val="unnamed1"/>
        <w:spacing w:before="0" w:after="0" w:line="240" w:lineRule="auto"/>
        <w:jc w:val="right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>PCN - História, p. 37, 38.</w:t>
      </w:r>
    </w:p>
    <w:p w14:paraId="3811BA1C" w14:textId="77777777" w:rsidR="00EA1B14" w:rsidRPr="00FC46BA" w:rsidRDefault="00EA1B14" w:rsidP="00EA1B14">
      <w:pPr>
        <w:pStyle w:val="unnamed1"/>
        <w:spacing w:before="0" w:after="0" w:line="240" w:lineRule="auto"/>
        <w:jc w:val="right"/>
        <w:rPr>
          <w:rFonts w:asciiTheme="minorHAnsi" w:hAnsiTheme="minorHAnsi"/>
          <w:bCs/>
          <w:sz w:val="20"/>
          <w:szCs w:val="20"/>
        </w:rPr>
      </w:pPr>
    </w:p>
    <w:p w14:paraId="1B1D8E0E" w14:textId="77777777" w:rsidR="00EA1B14" w:rsidRPr="00FC46BA" w:rsidRDefault="00EA1B14" w:rsidP="00EA1B14">
      <w:pPr>
        <w:pStyle w:val="unnamed1"/>
        <w:spacing w:before="0" w:after="0" w:line="240" w:lineRule="auto"/>
        <w:jc w:val="right"/>
        <w:rPr>
          <w:rFonts w:asciiTheme="minorHAnsi" w:hAnsiTheme="minorHAnsi"/>
          <w:bCs/>
          <w:sz w:val="20"/>
          <w:szCs w:val="20"/>
        </w:rPr>
      </w:pPr>
    </w:p>
    <w:p w14:paraId="3F963008" w14:textId="601B4ECC" w:rsidR="002123C5" w:rsidRPr="00FC46BA" w:rsidRDefault="68FAFEC3" w:rsidP="002123C5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/>
          <w:sz w:val="20"/>
          <w:szCs w:val="20"/>
        </w:rPr>
        <w:t>O estudo histórico das localidades</w:t>
      </w:r>
      <w:r w:rsidRPr="00FC46BA">
        <w:rPr>
          <w:rFonts w:asciiTheme="minorHAnsi" w:hAnsiTheme="minorHAnsi"/>
          <w:sz w:val="20"/>
          <w:szCs w:val="20"/>
        </w:rPr>
        <w:t xml:space="preserve"> (bairros, cidades, municípios) e das regiões (estados) é sugerido </w:t>
      </w:r>
      <w:r w:rsidR="00C64EE4" w:rsidRPr="00FC46BA">
        <w:rPr>
          <w:rFonts w:asciiTheme="minorHAnsi" w:hAnsiTheme="minorHAnsi"/>
          <w:sz w:val="20"/>
          <w:szCs w:val="20"/>
        </w:rPr>
        <w:t>que seja</w:t>
      </w:r>
      <w:r w:rsidRPr="00FC46BA">
        <w:rPr>
          <w:rFonts w:asciiTheme="minorHAnsi" w:hAnsiTheme="minorHAnsi"/>
          <w:sz w:val="20"/>
          <w:szCs w:val="20"/>
        </w:rPr>
        <w:t xml:space="preserve"> realizado nas séries iniciais do ensino fundamental, segundo o PCN. Todavia, a relevância que a História Local adquiriu nas últimas décadas justifica que ela esteja presente em todos os níveis de ensino. A História Local investiga as dinâmicas históricas no espaço através do tempo, permitindo evidenciar ao aluno a "importância da construção de relações de transformação, permanência, semelhança e diferença entre o presente e o passado" (PCN - História, p. 46). Na verdade, a História Local constitui uma abordagem específica que integra, com o conceito de </w:t>
      </w:r>
      <w:r w:rsidRPr="00FC46BA">
        <w:rPr>
          <w:rFonts w:asciiTheme="minorHAnsi" w:hAnsiTheme="minorHAnsi"/>
          <w:i/>
          <w:iCs/>
          <w:sz w:val="20"/>
          <w:szCs w:val="20"/>
        </w:rPr>
        <w:t>localidade</w:t>
      </w:r>
      <w:r w:rsidRPr="00FC46BA">
        <w:rPr>
          <w:rFonts w:asciiTheme="minorHAnsi" w:hAnsiTheme="minorHAnsi"/>
          <w:sz w:val="20"/>
          <w:szCs w:val="20"/>
        </w:rPr>
        <w:t xml:space="preserve">, os temas e os problemas da História Econômica, Social, Demográfica, Cultural e Política (Martins, 2009, p. 143). </w:t>
      </w:r>
    </w:p>
    <w:p w14:paraId="6E82DAF0" w14:textId="77777777" w:rsidR="002123C5" w:rsidRPr="00FC46BA" w:rsidRDefault="002123C5" w:rsidP="002123C5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ab/>
      </w:r>
      <w:r w:rsidR="00111C7B" w:rsidRPr="00FC46BA">
        <w:rPr>
          <w:rFonts w:asciiTheme="minorHAnsi" w:hAnsiTheme="minorHAnsi"/>
          <w:bCs/>
          <w:sz w:val="20"/>
          <w:szCs w:val="20"/>
        </w:rPr>
        <w:t xml:space="preserve">Para definir localidade, é preciso </w:t>
      </w:r>
      <w:r w:rsidR="00C64EE4" w:rsidRPr="00FC46BA">
        <w:rPr>
          <w:rFonts w:asciiTheme="minorHAnsi" w:hAnsiTheme="minorHAnsi"/>
          <w:bCs/>
          <w:sz w:val="20"/>
          <w:szCs w:val="20"/>
        </w:rPr>
        <w:t>saber como seus habitantes se ve</w:t>
      </w:r>
      <w:r w:rsidR="00111C7B" w:rsidRPr="00FC46BA">
        <w:rPr>
          <w:rFonts w:asciiTheme="minorHAnsi" w:hAnsiTheme="minorHAnsi"/>
          <w:bCs/>
          <w:sz w:val="20"/>
          <w:szCs w:val="20"/>
        </w:rPr>
        <w:t>em, estabelecem relações entre si e com os</w:t>
      </w:r>
      <w:r w:rsidR="00C72EFE" w:rsidRPr="00FC46BA">
        <w:rPr>
          <w:rFonts w:asciiTheme="minorHAnsi" w:hAnsiTheme="minorHAnsi"/>
          <w:bCs/>
          <w:sz w:val="20"/>
          <w:szCs w:val="20"/>
        </w:rPr>
        <w:t xml:space="preserve"> outros,</w:t>
      </w:r>
      <w:r w:rsidR="00111C7B" w:rsidRPr="00FC46BA">
        <w:rPr>
          <w:rFonts w:asciiTheme="minorHAnsi" w:hAnsiTheme="minorHAnsi"/>
          <w:bCs/>
          <w:sz w:val="20"/>
          <w:szCs w:val="20"/>
        </w:rPr>
        <w:t xml:space="preserve"> quais sentimentos nutrem pelo espaço que historicamente ocuparam e constituíram. Em outras palavras, são as redes de relações sociais e alguma forma de consciência de pertencimento que indicam a existência dinâmica da localidade. </w:t>
      </w:r>
    </w:p>
    <w:p w14:paraId="001E94EB" w14:textId="77777777" w:rsidR="00457385" w:rsidRPr="00FC46BA" w:rsidRDefault="002123C5" w:rsidP="00457385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ab/>
      </w:r>
      <w:r w:rsidR="00BC377E" w:rsidRPr="00FC46BA">
        <w:rPr>
          <w:rFonts w:asciiTheme="minorHAnsi" w:hAnsiTheme="minorHAnsi"/>
          <w:sz w:val="20"/>
          <w:szCs w:val="20"/>
        </w:rPr>
        <w:t>A localidade</w:t>
      </w:r>
      <w:r w:rsidR="48868E7A" w:rsidRPr="00FC46BA">
        <w:rPr>
          <w:rFonts w:asciiTheme="minorHAnsi" w:hAnsiTheme="minorHAnsi"/>
          <w:sz w:val="20"/>
          <w:szCs w:val="20"/>
        </w:rPr>
        <w:t xml:space="preserve"> ganhou importância com o advento da globalização, como um elemento de resistência à tendência homogeneizante e massificadora da globalização, que tende a difundir os mesmos valores e comportamentos no mundo todo. Ainda que os processos que a globalização desencadeia se diferenciem de acordo com as regiões, a localidade tornou-se fator de diferenciação, capaz de situar os indivíduos com relação à sua identidade. A localidade, nesse sentido, pode transmitir senso de continuidade histórica e algum tipo de comunidade de destino capaz de oferecer coesão à vida comunitária. Principalmente nas grandes metrópoles, justamente os pontos mais afetados pelo vetor da homogeneização capitalista, mais e mais gente busca especificidades, algo que seja querido, práticas e "cantinhos que sejam seus, de seus vizinhos e amigos, experiências pessoais e comunitárias para rememorar e criar identidades." (Martins, 2009, p. 139). </w:t>
      </w:r>
    </w:p>
    <w:p w14:paraId="20C41D53" w14:textId="77777777" w:rsidR="00681685" w:rsidRPr="00FC46BA" w:rsidRDefault="00457385" w:rsidP="00681685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ab/>
      </w:r>
      <w:r w:rsidR="6017783F" w:rsidRPr="00FC46BA">
        <w:rPr>
          <w:rFonts w:asciiTheme="minorHAnsi" w:hAnsiTheme="minorHAnsi"/>
          <w:sz w:val="20"/>
          <w:szCs w:val="20"/>
        </w:rPr>
        <w:t xml:space="preserve">Ainda que o PCN valorize o estudo da História Local, teremos, nós professores, que arregaçar as mangas e sair a campo, pois a maioria dos livros didáticos não abarca o tema de forma satisfatória e em grande parte dos estados e municípios carecem estudos históricos de boa qualidade e acessíveis sobre o tema.  </w:t>
      </w:r>
    </w:p>
    <w:p w14:paraId="322EF22D" w14:textId="77777777" w:rsidR="00681685" w:rsidRPr="00FC46BA" w:rsidRDefault="00681685" w:rsidP="00681685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ab/>
      </w:r>
      <w:r w:rsidR="1E56F591" w:rsidRPr="00FC46BA">
        <w:rPr>
          <w:rFonts w:asciiTheme="minorHAnsi" w:hAnsiTheme="minorHAnsi"/>
          <w:sz w:val="20"/>
          <w:szCs w:val="20"/>
        </w:rPr>
        <w:t xml:space="preserve">Teremos que visitar arquivos e museus existentes e realizar trabalhos de campo com nossos alunos, percorrendo nossas cidades com olhos e ouvidos atentos, procurando elementos indicativos de permanências e sobrevivências seculares, observáveis diretamente, que configurem realidades de longa duração, capazes de estabelecer um diálogo entre passado e presente. </w:t>
      </w:r>
    </w:p>
    <w:p w14:paraId="0D1708FA" w14:textId="77777777" w:rsidR="00681685" w:rsidRPr="00FC46BA" w:rsidRDefault="00681685" w:rsidP="00681685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ab/>
      </w:r>
      <w:r w:rsidR="1E56F591" w:rsidRPr="00FC46BA">
        <w:rPr>
          <w:rFonts w:asciiTheme="minorHAnsi" w:hAnsiTheme="minorHAnsi"/>
          <w:sz w:val="20"/>
          <w:szCs w:val="20"/>
        </w:rPr>
        <w:t>Tais sobrevivências podem ser atividades econômicas, relações sociais e práticas culturais marcadas por enorme longevidade, que ainda conservam parte expressiva de sua "lógica antiga": construções, equipamentos, utensílios, comidas, brinquedos, remédios, modos de fazer, de celebrar e pensar. Teremos que fazer o registro iconográfico dessas sobrevivência</w:t>
      </w:r>
      <w:r w:rsidR="00C64EE4" w:rsidRPr="00FC46BA">
        <w:rPr>
          <w:rFonts w:asciiTheme="minorHAnsi" w:hAnsiTheme="minorHAnsi"/>
          <w:sz w:val="20"/>
          <w:szCs w:val="20"/>
        </w:rPr>
        <w:t>s</w:t>
      </w:r>
      <w:r w:rsidR="1E56F591" w:rsidRPr="00FC46BA">
        <w:rPr>
          <w:rFonts w:asciiTheme="minorHAnsi" w:hAnsiTheme="minorHAnsi"/>
          <w:sz w:val="20"/>
          <w:szCs w:val="20"/>
        </w:rPr>
        <w:t xml:space="preserve">, reunir informações sobre elas e colher depoimentos orais a seu respeito. </w:t>
      </w:r>
    </w:p>
    <w:p w14:paraId="25068612" w14:textId="77777777" w:rsidR="00262225" w:rsidRPr="00FC46BA" w:rsidRDefault="00681685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ab/>
      </w:r>
      <w:r w:rsidR="1E56F591" w:rsidRPr="00FC46BA">
        <w:rPr>
          <w:rFonts w:asciiTheme="minorHAnsi" w:hAnsiTheme="minorHAnsi"/>
          <w:sz w:val="20"/>
          <w:szCs w:val="20"/>
        </w:rPr>
        <w:t>Nesse processo, a tecnologia poderá se tornar uma grande aliada no processo de construção de arquivos a serem trabalhados em sala de aula.</w:t>
      </w:r>
    </w:p>
    <w:p w14:paraId="6A715821" w14:textId="77777777" w:rsidR="00262225" w:rsidRPr="00FC46BA" w:rsidRDefault="00262225" w:rsidP="00262225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ab/>
      </w:r>
      <w:r w:rsidR="7020FE02" w:rsidRPr="00FC46BA">
        <w:rPr>
          <w:rFonts w:asciiTheme="minorHAnsi" w:hAnsiTheme="minorHAnsi"/>
          <w:sz w:val="20"/>
          <w:szCs w:val="20"/>
        </w:rPr>
        <w:t>Vários recursos digitais estão à nossa disposição para criarmos banco</w:t>
      </w:r>
      <w:r w:rsidRPr="00FC46BA">
        <w:rPr>
          <w:rFonts w:asciiTheme="minorHAnsi" w:hAnsiTheme="minorHAnsi"/>
          <w:sz w:val="20"/>
          <w:szCs w:val="20"/>
        </w:rPr>
        <w:t>s</w:t>
      </w:r>
      <w:r w:rsidR="7020FE02" w:rsidRPr="00FC46BA">
        <w:rPr>
          <w:rFonts w:asciiTheme="minorHAnsi" w:hAnsiTheme="minorHAnsi"/>
          <w:sz w:val="20"/>
          <w:szCs w:val="20"/>
        </w:rPr>
        <w:t xml:space="preserve"> de dados de imagens, vídeos e textos, para classificarmos e organizarmos nossas fontes. O bom é que a grande maioria dessas ferramentas nos permite trabalhar </w:t>
      </w:r>
      <w:proofErr w:type="spellStart"/>
      <w:r w:rsidR="7020FE02" w:rsidRPr="00FC46BA">
        <w:rPr>
          <w:rFonts w:asciiTheme="minorHAnsi" w:hAnsiTheme="minorHAnsi"/>
          <w:sz w:val="20"/>
          <w:szCs w:val="20"/>
        </w:rPr>
        <w:t>colaborativamente</w:t>
      </w:r>
      <w:proofErr w:type="spellEnd"/>
      <w:r w:rsidR="7020FE02" w:rsidRPr="00FC46BA">
        <w:rPr>
          <w:rFonts w:asciiTheme="minorHAnsi" w:hAnsiTheme="minorHAnsi"/>
          <w:sz w:val="20"/>
          <w:szCs w:val="20"/>
        </w:rPr>
        <w:t xml:space="preserve"> e são gratuitas. </w:t>
      </w:r>
    </w:p>
    <w:p w14:paraId="1E0D2525" w14:textId="77777777" w:rsidR="00806258" w:rsidRPr="00FC46BA" w:rsidRDefault="00262225" w:rsidP="00806258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ab/>
      </w:r>
      <w:r w:rsidR="00D15403" w:rsidRPr="00FC46BA">
        <w:rPr>
          <w:rFonts w:asciiTheme="minorHAnsi" w:hAnsiTheme="minorHAnsi"/>
          <w:bCs/>
          <w:sz w:val="20"/>
          <w:szCs w:val="20"/>
        </w:rPr>
        <w:t xml:space="preserve">Como o foco de nosso trabalho é a História Local e a coleta de fontes sobre a localidade, </w:t>
      </w:r>
      <w:r w:rsidR="001C73A2" w:rsidRPr="00FC46BA">
        <w:rPr>
          <w:rFonts w:asciiTheme="minorHAnsi" w:hAnsiTheme="minorHAnsi"/>
          <w:bCs/>
          <w:sz w:val="20"/>
          <w:szCs w:val="20"/>
        </w:rPr>
        <w:t xml:space="preserve">um aplicativo que se adequa a nosso propósito é o </w:t>
      </w:r>
      <w:proofErr w:type="spellStart"/>
      <w:r w:rsidR="001C73A2" w:rsidRPr="00FC46BA">
        <w:rPr>
          <w:rFonts w:asciiTheme="minorHAnsi" w:hAnsiTheme="minorHAnsi"/>
          <w:bCs/>
          <w:sz w:val="20"/>
          <w:szCs w:val="20"/>
        </w:rPr>
        <w:t>Historypin</w:t>
      </w:r>
      <w:proofErr w:type="spellEnd"/>
      <w:r w:rsidR="001C73A2" w:rsidRPr="00FC46BA">
        <w:rPr>
          <w:rFonts w:asciiTheme="minorHAnsi" w:hAnsiTheme="minorHAnsi"/>
          <w:bCs/>
          <w:sz w:val="20"/>
          <w:szCs w:val="20"/>
        </w:rPr>
        <w:t xml:space="preserve">. </w:t>
      </w:r>
      <w:r w:rsidR="005C5D2D" w:rsidRPr="00FC46BA">
        <w:rPr>
          <w:rFonts w:asciiTheme="minorHAnsi" w:hAnsiTheme="minorHAnsi"/>
          <w:bCs/>
          <w:sz w:val="20"/>
          <w:szCs w:val="20"/>
        </w:rPr>
        <w:t xml:space="preserve">O </w:t>
      </w:r>
      <w:proofErr w:type="spellStart"/>
      <w:r w:rsidR="002D44F6" w:rsidRPr="00FC46BA">
        <w:rPr>
          <w:rFonts w:asciiTheme="minorHAnsi" w:hAnsiTheme="minorHAnsi"/>
          <w:bCs/>
          <w:sz w:val="20"/>
          <w:szCs w:val="20"/>
          <w:lang w:val="en-US"/>
        </w:rPr>
        <w:t>Historypin</w:t>
      </w:r>
      <w:proofErr w:type="spellEnd"/>
      <w:r w:rsidR="002D44F6" w:rsidRPr="00FC46BA">
        <w:rPr>
          <w:rFonts w:asciiTheme="minorHAnsi" w:hAnsiTheme="minorHAnsi"/>
          <w:bCs/>
          <w:sz w:val="20"/>
          <w:szCs w:val="20"/>
          <w:lang w:val="en-US"/>
        </w:rPr>
        <w:t xml:space="preserve"> é </w:t>
      </w:r>
      <w:r w:rsidR="002D44F6" w:rsidRPr="00FC46BA">
        <w:rPr>
          <w:rFonts w:asciiTheme="minorHAnsi" w:hAnsiTheme="minorHAnsi"/>
          <w:bCs/>
          <w:sz w:val="20"/>
          <w:szCs w:val="20"/>
        </w:rPr>
        <w:t xml:space="preserve">uma máquina do tempo digital que cria uma nova maneira </w:t>
      </w:r>
      <w:r w:rsidR="002D44F6" w:rsidRPr="00FC46BA">
        <w:rPr>
          <w:rFonts w:asciiTheme="minorHAnsi" w:hAnsiTheme="minorHAnsi"/>
          <w:bCs/>
          <w:sz w:val="20"/>
          <w:szCs w:val="20"/>
        </w:rPr>
        <w:lastRenderedPageBreak/>
        <w:t xml:space="preserve">de visualizar e compartilhar imagens. Ele permite a criação de arquivos a partir dos quais as pessoas podem se reunir em torno da história de sua comunidade. </w:t>
      </w:r>
    </w:p>
    <w:p w14:paraId="3CB21F10" w14:textId="77777777" w:rsidR="00806258" w:rsidRPr="00FC46BA" w:rsidRDefault="00806258" w:rsidP="00806258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ab/>
      </w:r>
      <w:r w:rsidR="00C64EE4" w:rsidRPr="00FC46BA">
        <w:rPr>
          <w:rFonts w:asciiTheme="minorHAnsi" w:hAnsiTheme="minorHAnsi"/>
          <w:bCs/>
          <w:sz w:val="20"/>
          <w:szCs w:val="20"/>
        </w:rPr>
        <w:t xml:space="preserve">O aplicativo </w:t>
      </w:r>
      <w:proofErr w:type="spellStart"/>
      <w:r w:rsidR="00C64EE4" w:rsidRPr="00FC46BA">
        <w:rPr>
          <w:rFonts w:asciiTheme="minorHAnsi" w:hAnsiTheme="minorHAnsi"/>
          <w:b/>
          <w:bCs/>
          <w:sz w:val="20"/>
          <w:szCs w:val="20"/>
        </w:rPr>
        <w:t>Historypin</w:t>
      </w:r>
      <w:proofErr w:type="spellEnd"/>
      <w:r w:rsidR="00C64EE4" w:rsidRPr="00FC46BA"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C64EE4" w:rsidRPr="00FC46BA">
        <w:rPr>
          <w:rFonts w:asciiTheme="minorHAnsi" w:hAnsiTheme="minorHAnsi"/>
          <w:sz w:val="20"/>
          <w:szCs w:val="20"/>
        </w:rPr>
        <w:t xml:space="preserve">é uma iniciativa da organização </w:t>
      </w:r>
      <w:proofErr w:type="spellStart"/>
      <w:r w:rsidR="00C64EE4" w:rsidRPr="00FC46BA">
        <w:rPr>
          <w:rFonts w:asciiTheme="minorHAnsi" w:hAnsiTheme="minorHAnsi"/>
          <w:b/>
          <w:bCs/>
          <w:i/>
          <w:iCs/>
          <w:sz w:val="20"/>
          <w:szCs w:val="20"/>
        </w:rPr>
        <w:t>We</w:t>
      </w:r>
      <w:proofErr w:type="spellEnd"/>
      <w:r w:rsidR="00C64EE4" w:rsidRPr="00FC46BA">
        <w:rPr>
          <w:rFonts w:asciiTheme="minorHAnsi" w:hAnsiTheme="minorHAnsi"/>
          <w:b/>
          <w:bCs/>
          <w:i/>
          <w:iCs/>
          <w:sz w:val="20"/>
          <w:szCs w:val="20"/>
        </w:rPr>
        <w:t xml:space="preserve"> Are </w:t>
      </w:r>
      <w:proofErr w:type="spellStart"/>
      <w:r w:rsidR="00C64EE4" w:rsidRPr="00FC46BA">
        <w:rPr>
          <w:rFonts w:asciiTheme="minorHAnsi" w:hAnsiTheme="minorHAnsi"/>
          <w:b/>
          <w:bCs/>
          <w:i/>
          <w:iCs/>
          <w:sz w:val="20"/>
          <w:szCs w:val="20"/>
        </w:rPr>
        <w:t>What</w:t>
      </w:r>
      <w:proofErr w:type="spellEnd"/>
      <w:r w:rsidR="00C64EE4" w:rsidRPr="00FC46BA">
        <w:rPr>
          <w:rFonts w:asciiTheme="minorHAnsi" w:hAnsiTheme="minorHAnsi"/>
          <w:b/>
          <w:bCs/>
          <w:i/>
          <w:iCs/>
          <w:sz w:val="20"/>
          <w:szCs w:val="20"/>
        </w:rPr>
        <w:t xml:space="preserve"> </w:t>
      </w:r>
      <w:proofErr w:type="spellStart"/>
      <w:r w:rsidR="00C64EE4" w:rsidRPr="00FC46BA">
        <w:rPr>
          <w:rFonts w:asciiTheme="minorHAnsi" w:hAnsiTheme="minorHAnsi"/>
          <w:b/>
          <w:bCs/>
          <w:i/>
          <w:iCs/>
          <w:sz w:val="20"/>
          <w:szCs w:val="20"/>
        </w:rPr>
        <w:t>We</w:t>
      </w:r>
      <w:proofErr w:type="spellEnd"/>
      <w:r w:rsidR="00C64EE4" w:rsidRPr="00FC46BA">
        <w:rPr>
          <w:rFonts w:asciiTheme="minorHAnsi" w:hAnsiTheme="minorHAnsi"/>
          <w:b/>
          <w:bCs/>
          <w:i/>
          <w:iCs/>
          <w:sz w:val="20"/>
          <w:szCs w:val="20"/>
        </w:rPr>
        <w:t xml:space="preserve"> Do</w:t>
      </w:r>
      <w:r w:rsidR="00C64EE4" w:rsidRPr="00FC46BA">
        <w:rPr>
          <w:rFonts w:asciiTheme="minorHAnsi" w:hAnsiTheme="minorHAnsi"/>
          <w:sz w:val="20"/>
          <w:szCs w:val="20"/>
        </w:rPr>
        <w:t>, uma companhia sem fins lucrativos, com o objetivo de promover mudanças no padrão de comportamento dos indivíduos, tendo como foco principal questões sociais e ambientais.</w:t>
      </w:r>
    </w:p>
    <w:p w14:paraId="2EC8C81C" w14:textId="77777777" w:rsidR="00806258" w:rsidRPr="00FC46BA" w:rsidRDefault="00806258" w:rsidP="00806258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ab/>
      </w:r>
      <w:r w:rsidR="00C64EE4" w:rsidRPr="00FC46BA">
        <w:rPr>
          <w:rFonts w:asciiTheme="minorHAnsi" w:hAnsiTheme="minorHAnsi"/>
          <w:bCs/>
          <w:sz w:val="20"/>
          <w:szCs w:val="20"/>
        </w:rPr>
        <w:t>Este recurso</w:t>
      </w:r>
      <w:r w:rsidR="001C73A2" w:rsidRPr="00FC46BA">
        <w:rPr>
          <w:rFonts w:asciiTheme="minorHAnsi" w:hAnsiTheme="minorHAnsi"/>
          <w:bCs/>
          <w:sz w:val="20"/>
          <w:szCs w:val="20"/>
        </w:rPr>
        <w:t xml:space="preserve"> nos permite incluir nossas fontes exatamente no local em que a coletamos. Por estar integrado ao Google, </w:t>
      </w:r>
      <w:r w:rsidR="006419CC" w:rsidRPr="00FC46BA">
        <w:rPr>
          <w:rFonts w:asciiTheme="minorHAnsi" w:hAnsiTheme="minorHAnsi"/>
          <w:bCs/>
          <w:sz w:val="20"/>
          <w:szCs w:val="20"/>
        </w:rPr>
        <w:t xml:space="preserve">dispomos da tecnologia de </w:t>
      </w:r>
      <w:proofErr w:type="spellStart"/>
      <w:r w:rsidR="006419CC" w:rsidRPr="00FC46BA">
        <w:rPr>
          <w:rFonts w:asciiTheme="minorHAnsi" w:hAnsiTheme="minorHAnsi"/>
          <w:bCs/>
          <w:sz w:val="20"/>
          <w:szCs w:val="20"/>
        </w:rPr>
        <w:t>geolocalização</w:t>
      </w:r>
      <w:proofErr w:type="spellEnd"/>
      <w:r w:rsidR="006419CC" w:rsidRPr="00FC46BA">
        <w:rPr>
          <w:rFonts w:asciiTheme="minorHAnsi" w:hAnsiTheme="minorHAnsi"/>
          <w:bCs/>
          <w:sz w:val="20"/>
          <w:szCs w:val="20"/>
        </w:rPr>
        <w:t xml:space="preserve"> do Google </w:t>
      </w:r>
      <w:proofErr w:type="spellStart"/>
      <w:r w:rsidR="006419CC" w:rsidRPr="00FC46BA">
        <w:rPr>
          <w:rFonts w:asciiTheme="minorHAnsi" w:hAnsiTheme="minorHAnsi"/>
          <w:bCs/>
          <w:sz w:val="20"/>
          <w:szCs w:val="20"/>
        </w:rPr>
        <w:t>Maps</w:t>
      </w:r>
      <w:proofErr w:type="spellEnd"/>
      <w:r w:rsidR="006419CC" w:rsidRPr="00FC46BA">
        <w:rPr>
          <w:rFonts w:asciiTheme="minorHAnsi" w:hAnsiTheme="minorHAnsi"/>
          <w:bCs/>
          <w:sz w:val="20"/>
          <w:szCs w:val="20"/>
        </w:rPr>
        <w:t xml:space="preserve"> para posicionar nossas imagens e podemos usar o Street </w:t>
      </w:r>
      <w:proofErr w:type="spellStart"/>
      <w:r w:rsidR="006419CC" w:rsidRPr="00FC46BA">
        <w:rPr>
          <w:rFonts w:asciiTheme="minorHAnsi" w:hAnsiTheme="minorHAnsi"/>
          <w:bCs/>
          <w:sz w:val="20"/>
          <w:szCs w:val="20"/>
        </w:rPr>
        <w:t>View</w:t>
      </w:r>
      <w:proofErr w:type="spellEnd"/>
      <w:r w:rsidR="006419CC" w:rsidRPr="00FC46BA">
        <w:rPr>
          <w:rFonts w:asciiTheme="minorHAnsi" w:hAnsiTheme="minorHAnsi"/>
          <w:bCs/>
          <w:sz w:val="20"/>
          <w:szCs w:val="20"/>
        </w:rPr>
        <w:t xml:space="preserve"> para percorrer, em tempo real, as localidades em que estão inseridas. </w:t>
      </w:r>
    </w:p>
    <w:p w14:paraId="649992CA" w14:textId="77777777" w:rsidR="00806258" w:rsidRPr="00FC46BA" w:rsidRDefault="00806258" w:rsidP="00806258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ab/>
      </w:r>
      <w:r w:rsidR="462CC5A7" w:rsidRPr="00FC46BA">
        <w:rPr>
          <w:rFonts w:asciiTheme="minorHAnsi" w:hAnsiTheme="minorHAnsi"/>
          <w:sz w:val="20"/>
          <w:szCs w:val="20"/>
        </w:rPr>
        <w:t>Além disso, o processo de arquivamento é muito ágil, pois podemos u</w:t>
      </w:r>
      <w:r w:rsidR="00C64EE4" w:rsidRPr="00FC46BA">
        <w:rPr>
          <w:rFonts w:asciiTheme="minorHAnsi" w:hAnsiTheme="minorHAnsi"/>
          <w:sz w:val="20"/>
          <w:szCs w:val="20"/>
        </w:rPr>
        <w:t>tilizar com nosso</w:t>
      </w:r>
      <w:r w:rsidRPr="00FC46BA">
        <w:rPr>
          <w:rFonts w:asciiTheme="minorHAnsi" w:hAnsiTheme="minorHAnsi"/>
          <w:sz w:val="20"/>
          <w:szCs w:val="20"/>
        </w:rPr>
        <w:t>s</w:t>
      </w:r>
      <w:r w:rsidR="00C64EE4" w:rsidRPr="00FC46BA">
        <w:rPr>
          <w:rFonts w:asciiTheme="minorHAnsi" w:hAnsiTheme="minorHAnsi"/>
          <w:sz w:val="20"/>
          <w:szCs w:val="20"/>
        </w:rPr>
        <w:t xml:space="preserve"> alunos as câme</w:t>
      </w:r>
      <w:r w:rsidR="462CC5A7" w:rsidRPr="00FC46BA">
        <w:rPr>
          <w:rFonts w:asciiTheme="minorHAnsi" w:hAnsiTheme="minorHAnsi"/>
          <w:sz w:val="20"/>
          <w:szCs w:val="20"/>
        </w:rPr>
        <w:t xml:space="preserve">ras de nossos celulares e fazer upload de nossos arquivos com os aplicativos do </w:t>
      </w:r>
      <w:proofErr w:type="spellStart"/>
      <w:r w:rsidR="462CC5A7" w:rsidRPr="00FC46BA">
        <w:rPr>
          <w:rFonts w:asciiTheme="minorHAnsi" w:hAnsiTheme="minorHAnsi"/>
          <w:sz w:val="20"/>
          <w:szCs w:val="20"/>
        </w:rPr>
        <w:t>Historypin</w:t>
      </w:r>
      <w:proofErr w:type="spellEnd"/>
      <w:r w:rsidR="462CC5A7" w:rsidRPr="00FC46BA">
        <w:rPr>
          <w:rFonts w:asciiTheme="minorHAnsi" w:hAnsiTheme="minorHAnsi"/>
          <w:sz w:val="20"/>
          <w:szCs w:val="20"/>
        </w:rPr>
        <w:t xml:space="preserve">, disponíveis para </w:t>
      </w:r>
      <w:proofErr w:type="spellStart"/>
      <w:r w:rsidR="462CC5A7" w:rsidRPr="00FC46BA">
        <w:rPr>
          <w:rFonts w:asciiTheme="minorHAnsi" w:hAnsiTheme="minorHAnsi"/>
          <w:sz w:val="20"/>
          <w:szCs w:val="20"/>
        </w:rPr>
        <w:t>iOS</w:t>
      </w:r>
      <w:proofErr w:type="spellEnd"/>
      <w:r w:rsidR="462CC5A7" w:rsidRPr="00FC46BA">
        <w:rPr>
          <w:rFonts w:asciiTheme="minorHAnsi" w:hAnsiTheme="minorHAnsi"/>
          <w:sz w:val="20"/>
          <w:szCs w:val="20"/>
        </w:rPr>
        <w:t xml:space="preserve"> e </w:t>
      </w:r>
      <w:proofErr w:type="spellStart"/>
      <w:r w:rsidR="462CC5A7" w:rsidRPr="00FC46BA">
        <w:rPr>
          <w:rFonts w:asciiTheme="minorHAnsi" w:hAnsiTheme="minorHAnsi"/>
          <w:sz w:val="20"/>
          <w:szCs w:val="20"/>
        </w:rPr>
        <w:t>Android</w:t>
      </w:r>
      <w:proofErr w:type="spellEnd"/>
      <w:r w:rsidR="462CC5A7" w:rsidRPr="00FC46BA">
        <w:rPr>
          <w:rFonts w:asciiTheme="minorHAnsi" w:hAnsiTheme="minorHAnsi"/>
          <w:sz w:val="20"/>
          <w:szCs w:val="20"/>
        </w:rPr>
        <w:t>. Posteriormente, se necessário, podemos editar as imagens em um Desktop.</w:t>
      </w:r>
    </w:p>
    <w:p w14:paraId="4962C6FC" w14:textId="77777777" w:rsidR="00916622" w:rsidRPr="00FC46BA" w:rsidRDefault="00806258" w:rsidP="00916622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ab/>
      </w:r>
      <w:r w:rsidR="00456223" w:rsidRPr="00FC46BA">
        <w:rPr>
          <w:rFonts w:asciiTheme="minorHAnsi" w:hAnsiTheme="minorHAnsi"/>
          <w:bCs/>
          <w:sz w:val="20"/>
          <w:szCs w:val="20"/>
        </w:rPr>
        <w:t xml:space="preserve">Devemos ter algumas precauções ao trabalhar com história local. Devemos evitar cair na idealização de épocas passadas, pois podem favorecer o surgimento de estigmas e representações negativas sobre o "outro", seja ele estrangeiro ou representante de uma minoria. </w:t>
      </w:r>
    </w:p>
    <w:p w14:paraId="580DCCA2" w14:textId="421B4292" w:rsidR="00456223" w:rsidRPr="00FC46BA" w:rsidRDefault="00916622" w:rsidP="00916622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ab/>
      </w:r>
      <w:r w:rsidR="00456223" w:rsidRPr="00FC46BA">
        <w:rPr>
          <w:rFonts w:asciiTheme="minorHAnsi" w:hAnsiTheme="minorHAnsi"/>
          <w:bCs/>
          <w:sz w:val="20"/>
          <w:szCs w:val="20"/>
        </w:rPr>
        <w:t>Mais do que favorecer a compreensão das dinâmicas históricas, percebendo permanências e mudanças, esse tipo de trabalho torna professores e alunos protagonistas de um processo de pesquisa, produção e curadoria de fontes para a História Local, o que os fará refletir sobre o legado do passado, o que dele desejam conservar, transformar ou esquecer.</w:t>
      </w:r>
    </w:p>
    <w:p w14:paraId="394BC47E" w14:textId="77777777" w:rsidR="00C64EE4" w:rsidRPr="00FC46BA" w:rsidRDefault="00C64EE4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65B23F8B" w14:textId="77777777" w:rsidR="00A463FA" w:rsidRPr="00FC46BA" w:rsidRDefault="00A463FA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023CACD7" w14:textId="77777777" w:rsidR="00A463FA" w:rsidRPr="00FC46BA" w:rsidRDefault="00A463FA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6CBF5273" w14:textId="77777777" w:rsidR="00A463FA" w:rsidRPr="00FC46BA" w:rsidRDefault="00A463FA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02CAF547" w14:textId="77777777" w:rsidR="00A463FA" w:rsidRPr="00FC46BA" w:rsidRDefault="00A463FA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3F3053C6" w14:textId="77777777" w:rsidR="00A463FA" w:rsidRPr="00FC46BA" w:rsidRDefault="00A463FA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3C0AA880" w14:textId="77777777" w:rsidR="00A463FA" w:rsidRPr="00FC46BA" w:rsidRDefault="00A463FA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7FEF119C" w14:textId="77777777" w:rsidR="00A463FA" w:rsidRPr="00FC46BA" w:rsidRDefault="00A463FA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11838915" w14:textId="77777777" w:rsidR="00A463FA" w:rsidRPr="00FC46BA" w:rsidRDefault="00A463FA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3AE417D2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5B72B1D9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5A1DB483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40A2E7E5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44A72205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5AD0EDE2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1C42EFAA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4EF10A33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10211E46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61930B71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612AC7BD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413D87C2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708DFF1B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1280A2A7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6BEC8D3F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6CF3AD02" w14:textId="77777777" w:rsidR="00B16E2D" w:rsidRPr="00FC46BA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5B412122" w14:textId="77777777" w:rsidR="00B16E2D" w:rsidRDefault="00B16E2D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0765987D" w14:textId="77777777" w:rsidR="00997FF4" w:rsidRDefault="00997FF4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5F97A995" w14:textId="77777777" w:rsidR="00997FF4" w:rsidRDefault="00997FF4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58519F7B" w14:textId="77777777" w:rsidR="00997FF4" w:rsidRDefault="00997FF4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4E60102B" w14:textId="77777777" w:rsidR="00997FF4" w:rsidRDefault="00997FF4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56591D55" w14:textId="77777777" w:rsidR="00997FF4" w:rsidRDefault="00997FF4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33C72C4F" w14:textId="77777777" w:rsidR="00997FF4" w:rsidRDefault="00997FF4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7AFB91C9" w14:textId="77777777" w:rsidR="00997FF4" w:rsidRPr="00FC46BA" w:rsidRDefault="00997FF4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7E2EA465" w14:textId="5E65B89E" w:rsidR="00A463FA" w:rsidRPr="00FC46BA" w:rsidRDefault="00A463FA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br/>
      </w:r>
    </w:p>
    <w:p w14:paraId="57301B19" w14:textId="77777777" w:rsidR="002C6F45" w:rsidRPr="00FC46BA" w:rsidRDefault="002C6F45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/>
          <w:bCs/>
          <w:sz w:val="20"/>
          <w:szCs w:val="20"/>
        </w:rPr>
      </w:pPr>
      <w:r w:rsidRPr="00FC46BA">
        <w:rPr>
          <w:rFonts w:asciiTheme="minorHAnsi" w:hAnsiTheme="minorHAnsi"/>
          <w:b/>
          <w:bCs/>
          <w:sz w:val="20"/>
          <w:szCs w:val="20"/>
        </w:rPr>
        <w:lastRenderedPageBreak/>
        <w:t>Bibliografia Complementar:</w:t>
      </w:r>
    </w:p>
    <w:p w14:paraId="2AD5BC5F" w14:textId="77777777" w:rsidR="00916622" w:rsidRPr="00FC46BA" w:rsidRDefault="00916622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/>
          <w:bCs/>
          <w:sz w:val="20"/>
          <w:szCs w:val="20"/>
        </w:rPr>
      </w:pPr>
    </w:p>
    <w:p w14:paraId="5C858684" w14:textId="77777777" w:rsidR="00A66C2E" w:rsidRPr="00FC46BA" w:rsidRDefault="00A66C2E" w:rsidP="001315FC">
      <w:pPr>
        <w:pStyle w:val="unnamed1"/>
        <w:numPr>
          <w:ilvl w:val="0"/>
          <w:numId w:val="2"/>
        </w:numPr>
        <w:spacing w:before="0" w:after="0" w:line="240" w:lineRule="auto"/>
        <w:ind w:left="142" w:hanging="284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sz w:val="20"/>
          <w:szCs w:val="20"/>
        </w:rPr>
        <w:t xml:space="preserve">Filho, </w:t>
      </w:r>
      <w:proofErr w:type="spellStart"/>
      <w:r w:rsidRPr="00FC46BA">
        <w:rPr>
          <w:rFonts w:asciiTheme="minorHAnsi" w:hAnsiTheme="minorHAnsi"/>
          <w:sz w:val="20"/>
          <w:szCs w:val="20"/>
        </w:rPr>
        <w:t>Almícas</w:t>
      </w:r>
      <w:proofErr w:type="spellEnd"/>
      <w:r w:rsidRPr="00FC46BA">
        <w:rPr>
          <w:rFonts w:asciiTheme="minorHAnsi" w:hAnsiTheme="minorHAnsi"/>
          <w:sz w:val="20"/>
          <w:szCs w:val="20"/>
        </w:rPr>
        <w:t xml:space="preserve"> Vianna Martins. </w:t>
      </w:r>
      <w:r w:rsidRPr="00FC46BA">
        <w:rPr>
          <w:rFonts w:asciiTheme="minorHAnsi" w:hAnsiTheme="minorHAnsi"/>
          <w:b/>
          <w:bCs/>
          <w:sz w:val="20"/>
          <w:szCs w:val="20"/>
        </w:rPr>
        <w:t>Como escrever a história da sua cidade.</w:t>
      </w:r>
      <w:r w:rsidRPr="00FC46BA">
        <w:rPr>
          <w:rFonts w:asciiTheme="minorHAnsi" w:hAnsiTheme="minorHAnsi"/>
          <w:sz w:val="20"/>
          <w:szCs w:val="20"/>
        </w:rPr>
        <w:t xml:space="preserve"> Belo Horizonte: Instituto Cultural </w:t>
      </w:r>
      <w:proofErr w:type="spellStart"/>
      <w:r w:rsidRPr="00FC46BA">
        <w:rPr>
          <w:rFonts w:asciiTheme="minorHAnsi" w:hAnsiTheme="minorHAnsi"/>
          <w:sz w:val="20"/>
          <w:szCs w:val="20"/>
        </w:rPr>
        <w:t>Almícar</w:t>
      </w:r>
      <w:proofErr w:type="spellEnd"/>
      <w:r w:rsidRPr="00FC46BA">
        <w:rPr>
          <w:rFonts w:asciiTheme="minorHAnsi" w:hAnsiTheme="minorHAnsi"/>
          <w:sz w:val="20"/>
          <w:szCs w:val="20"/>
        </w:rPr>
        <w:t xml:space="preserve"> Martins, 2005. </w:t>
      </w:r>
    </w:p>
    <w:p w14:paraId="010E3607" w14:textId="771271AD" w:rsidR="006B261C" w:rsidRPr="00FC46BA" w:rsidRDefault="00864C77" w:rsidP="001315FC">
      <w:pPr>
        <w:pStyle w:val="unnamed1"/>
        <w:numPr>
          <w:ilvl w:val="0"/>
          <w:numId w:val="2"/>
        </w:numPr>
        <w:spacing w:before="0" w:after="0" w:line="240" w:lineRule="auto"/>
        <w:ind w:left="142" w:hanging="284"/>
        <w:rPr>
          <w:rFonts w:asciiTheme="minorHAnsi" w:hAnsiTheme="minorHAnsi"/>
          <w:bCs/>
          <w:sz w:val="20"/>
          <w:szCs w:val="20"/>
        </w:rPr>
      </w:pPr>
      <w:proofErr w:type="spellStart"/>
      <w:r w:rsidRPr="00FC46BA">
        <w:rPr>
          <w:rFonts w:asciiTheme="minorHAnsi" w:hAnsiTheme="minorHAnsi"/>
          <w:bCs/>
          <w:sz w:val="20"/>
          <w:szCs w:val="20"/>
        </w:rPr>
        <w:t>Hofling</w:t>
      </w:r>
      <w:proofErr w:type="spellEnd"/>
      <w:r w:rsidRPr="00FC46BA">
        <w:rPr>
          <w:rFonts w:asciiTheme="minorHAnsi" w:hAnsiTheme="minorHAnsi"/>
          <w:bCs/>
          <w:sz w:val="20"/>
          <w:szCs w:val="20"/>
        </w:rPr>
        <w:t xml:space="preserve">, Maria Arlete </w:t>
      </w:r>
      <w:proofErr w:type="spellStart"/>
      <w:r w:rsidRPr="00FC46BA">
        <w:rPr>
          <w:rFonts w:asciiTheme="minorHAnsi" w:hAnsiTheme="minorHAnsi"/>
          <w:bCs/>
          <w:sz w:val="20"/>
          <w:szCs w:val="20"/>
        </w:rPr>
        <w:t>Zulkze</w:t>
      </w:r>
      <w:proofErr w:type="spellEnd"/>
      <w:r w:rsidR="006B261C" w:rsidRPr="00FC46BA">
        <w:rPr>
          <w:rFonts w:asciiTheme="minorHAnsi" w:hAnsiTheme="minorHAnsi"/>
          <w:bCs/>
          <w:sz w:val="20"/>
          <w:szCs w:val="20"/>
        </w:rPr>
        <w:t xml:space="preserve">. </w:t>
      </w:r>
      <w:r w:rsidR="006B261C" w:rsidRPr="00FC46BA">
        <w:rPr>
          <w:rFonts w:asciiTheme="minorHAnsi" w:hAnsiTheme="minorHAnsi"/>
          <w:b/>
          <w:bCs/>
          <w:sz w:val="20"/>
          <w:szCs w:val="20"/>
        </w:rPr>
        <w:t>As páginas de História.</w:t>
      </w:r>
      <w:r w:rsidR="006B261C" w:rsidRPr="00FC46BA">
        <w:rPr>
          <w:rFonts w:asciiTheme="minorHAnsi" w:hAnsiTheme="minorHAnsi"/>
          <w:bCs/>
          <w:sz w:val="20"/>
          <w:szCs w:val="20"/>
        </w:rPr>
        <w:t xml:space="preserve"> Disponível em: &lt;http://www.scielo.br/pdf/ccedes/v23n60/17274.pdf&gt;</w:t>
      </w:r>
      <w:r w:rsidR="0098672A" w:rsidRPr="00FC46BA">
        <w:rPr>
          <w:rFonts w:asciiTheme="minorHAnsi" w:hAnsiTheme="minorHAnsi"/>
          <w:bCs/>
          <w:sz w:val="20"/>
          <w:szCs w:val="20"/>
        </w:rPr>
        <w:t xml:space="preserve">. Acesso em 04 de agosto de </w:t>
      </w:r>
      <w:r w:rsidR="006B261C" w:rsidRPr="00FC46BA">
        <w:rPr>
          <w:rFonts w:asciiTheme="minorHAnsi" w:hAnsiTheme="minorHAnsi"/>
          <w:bCs/>
          <w:sz w:val="20"/>
          <w:szCs w:val="20"/>
        </w:rPr>
        <w:t>2014</w:t>
      </w:r>
      <w:r w:rsidR="0098672A" w:rsidRPr="00FC46BA">
        <w:rPr>
          <w:rFonts w:asciiTheme="minorHAnsi" w:hAnsiTheme="minorHAnsi"/>
          <w:bCs/>
          <w:sz w:val="20"/>
          <w:szCs w:val="20"/>
        </w:rPr>
        <w:t>.</w:t>
      </w:r>
    </w:p>
    <w:p w14:paraId="3BAD4A50" w14:textId="0C194368" w:rsidR="00AF7FF5" w:rsidRPr="00FC46BA" w:rsidRDefault="00DB2232" w:rsidP="001315FC">
      <w:pPr>
        <w:pStyle w:val="unnamed1"/>
        <w:numPr>
          <w:ilvl w:val="0"/>
          <w:numId w:val="2"/>
        </w:numPr>
        <w:spacing w:before="0" w:after="0" w:line="240" w:lineRule="auto"/>
        <w:ind w:left="142" w:hanging="284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 xml:space="preserve">Martins, Marcos Lobato. </w:t>
      </w:r>
      <w:r w:rsidRPr="00FC46BA">
        <w:rPr>
          <w:rFonts w:asciiTheme="minorHAnsi" w:hAnsiTheme="minorHAnsi"/>
          <w:b/>
          <w:bCs/>
          <w:sz w:val="20"/>
          <w:szCs w:val="20"/>
        </w:rPr>
        <w:t>História Regional</w:t>
      </w:r>
      <w:r w:rsidRPr="00FC46BA">
        <w:rPr>
          <w:rFonts w:asciiTheme="minorHAnsi" w:hAnsiTheme="minorHAnsi"/>
          <w:bCs/>
          <w:sz w:val="20"/>
          <w:szCs w:val="20"/>
        </w:rPr>
        <w:t xml:space="preserve">. In: </w:t>
      </w:r>
      <w:proofErr w:type="spellStart"/>
      <w:r w:rsidR="002C6F45" w:rsidRPr="00FC46BA">
        <w:rPr>
          <w:rFonts w:asciiTheme="minorHAnsi" w:hAnsiTheme="minorHAnsi"/>
          <w:bCs/>
          <w:sz w:val="20"/>
          <w:szCs w:val="20"/>
        </w:rPr>
        <w:t>Pinsky</w:t>
      </w:r>
      <w:proofErr w:type="spellEnd"/>
      <w:r w:rsidR="002C6F45" w:rsidRPr="00FC46BA">
        <w:rPr>
          <w:rFonts w:asciiTheme="minorHAnsi" w:hAnsiTheme="minorHAnsi"/>
          <w:bCs/>
          <w:sz w:val="20"/>
          <w:szCs w:val="20"/>
        </w:rPr>
        <w:t xml:space="preserve">, Carla </w:t>
      </w:r>
      <w:proofErr w:type="spellStart"/>
      <w:r w:rsidR="002C6F45" w:rsidRPr="00FC46BA">
        <w:rPr>
          <w:rFonts w:asciiTheme="minorHAnsi" w:hAnsiTheme="minorHAnsi"/>
          <w:bCs/>
          <w:sz w:val="20"/>
          <w:szCs w:val="20"/>
        </w:rPr>
        <w:t>Bassanezi</w:t>
      </w:r>
      <w:proofErr w:type="spellEnd"/>
      <w:r w:rsidR="002C6F45" w:rsidRPr="00FC46BA">
        <w:rPr>
          <w:rFonts w:asciiTheme="minorHAnsi" w:hAnsiTheme="minorHAnsi"/>
          <w:bCs/>
          <w:sz w:val="20"/>
          <w:szCs w:val="20"/>
        </w:rPr>
        <w:t xml:space="preserve"> (Org.)</w:t>
      </w:r>
      <w:r w:rsidRPr="00FC46BA">
        <w:rPr>
          <w:rFonts w:asciiTheme="minorHAnsi" w:hAnsiTheme="minorHAnsi"/>
          <w:bCs/>
          <w:sz w:val="20"/>
          <w:szCs w:val="20"/>
        </w:rPr>
        <w:t xml:space="preserve">. </w:t>
      </w:r>
      <w:r w:rsidRPr="00FC46BA">
        <w:rPr>
          <w:rFonts w:asciiTheme="minorHAnsi" w:hAnsiTheme="minorHAnsi"/>
          <w:b/>
          <w:bCs/>
          <w:sz w:val="20"/>
          <w:szCs w:val="20"/>
        </w:rPr>
        <w:t>Novos temas nas aulas de história</w:t>
      </w:r>
      <w:r w:rsidRPr="00FC46BA">
        <w:rPr>
          <w:rFonts w:asciiTheme="minorHAnsi" w:hAnsiTheme="minorHAnsi"/>
          <w:bCs/>
          <w:sz w:val="20"/>
          <w:szCs w:val="20"/>
        </w:rPr>
        <w:t xml:space="preserve">. São Paulo: Contexto, 2009. </w:t>
      </w:r>
    </w:p>
    <w:p w14:paraId="2FC2F49E" w14:textId="3BD8C8F5" w:rsidR="00A66C2E" w:rsidRPr="00FC46BA" w:rsidRDefault="00A66C2E" w:rsidP="001315FC">
      <w:pPr>
        <w:pStyle w:val="unnamed1"/>
        <w:numPr>
          <w:ilvl w:val="0"/>
          <w:numId w:val="2"/>
        </w:numPr>
        <w:spacing w:before="0" w:after="0" w:line="240" w:lineRule="auto"/>
        <w:ind w:left="142" w:hanging="284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sz w:val="20"/>
          <w:szCs w:val="20"/>
        </w:rPr>
        <w:t xml:space="preserve">MEC. </w:t>
      </w:r>
      <w:r w:rsidRPr="00FC46BA">
        <w:rPr>
          <w:rFonts w:asciiTheme="minorHAnsi" w:hAnsiTheme="minorHAnsi"/>
          <w:b/>
          <w:sz w:val="20"/>
          <w:szCs w:val="20"/>
        </w:rPr>
        <w:t>PCN - História.</w:t>
      </w:r>
      <w:r w:rsidRPr="00FC46BA">
        <w:rPr>
          <w:rFonts w:asciiTheme="minorHAnsi" w:hAnsiTheme="minorHAnsi"/>
          <w:sz w:val="20"/>
          <w:szCs w:val="20"/>
        </w:rPr>
        <w:t xml:space="preserve"> Disponível em</w:t>
      </w:r>
      <w:r w:rsidR="006B261C" w:rsidRPr="00FC46BA">
        <w:rPr>
          <w:rFonts w:asciiTheme="minorHAnsi" w:hAnsiTheme="minorHAnsi"/>
          <w:sz w:val="20"/>
          <w:szCs w:val="20"/>
        </w:rPr>
        <w:t>:</w:t>
      </w:r>
      <w:r w:rsidRPr="00FC46BA">
        <w:rPr>
          <w:rFonts w:asciiTheme="minorHAnsi" w:hAnsiTheme="minorHAnsi"/>
          <w:sz w:val="20"/>
          <w:szCs w:val="20"/>
        </w:rPr>
        <w:t xml:space="preserve"> </w:t>
      </w:r>
      <w:r w:rsidRPr="00FC46BA">
        <w:rPr>
          <w:rFonts w:asciiTheme="minorHAnsi" w:hAnsiTheme="minorHAnsi"/>
          <w:bCs/>
          <w:sz w:val="20"/>
          <w:szCs w:val="20"/>
        </w:rPr>
        <w:t>&lt;http://portal.mec.gov.br/seb/arquivos/pdf/pcn_5a8_historia.pdf&gt;</w:t>
      </w:r>
      <w:r w:rsidR="0098672A" w:rsidRPr="00FC46BA">
        <w:rPr>
          <w:rFonts w:asciiTheme="minorHAnsi" w:hAnsiTheme="minorHAnsi"/>
          <w:bCs/>
          <w:sz w:val="20"/>
          <w:szCs w:val="20"/>
        </w:rPr>
        <w:t>. Acess</w:t>
      </w:r>
      <w:r w:rsidRPr="00FC46BA">
        <w:rPr>
          <w:rFonts w:asciiTheme="minorHAnsi" w:hAnsiTheme="minorHAnsi"/>
          <w:bCs/>
          <w:sz w:val="20"/>
          <w:szCs w:val="20"/>
        </w:rPr>
        <w:t xml:space="preserve">o em 03 de agosto de 2014. </w:t>
      </w:r>
    </w:p>
    <w:p w14:paraId="695E08EF" w14:textId="172358DA" w:rsidR="00A66C2E" w:rsidRPr="00FC46BA" w:rsidRDefault="00A66C2E" w:rsidP="001315FC">
      <w:pPr>
        <w:pStyle w:val="unnamed1"/>
        <w:numPr>
          <w:ilvl w:val="0"/>
          <w:numId w:val="2"/>
        </w:numPr>
        <w:spacing w:before="0" w:after="0" w:line="240" w:lineRule="auto"/>
        <w:ind w:left="142" w:hanging="284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 xml:space="preserve">Porvir. </w:t>
      </w:r>
      <w:r w:rsidRPr="00FC46BA">
        <w:rPr>
          <w:rFonts w:asciiTheme="minorHAnsi" w:hAnsiTheme="minorHAnsi"/>
          <w:b/>
          <w:bCs/>
          <w:sz w:val="20"/>
          <w:szCs w:val="20"/>
        </w:rPr>
        <w:t>Plataforma cria linha do tempo mundial e interativa.</w:t>
      </w:r>
      <w:r w:rsidRPr="00FC46BA">
        <w:rPr>
          <w:rFonts w:asciiTheme="minorHAnsi" w:hAnsiTheme="minorHAnsi"/>
          <w:bCs/>
          <w:sz w:val="20"/>
          <w:szCs w:val="20"/>
        </w:rPr>
        <w:t xml:space="preserve"> Publicada em 07</w:t>
      </w:r>
      <w:r w:rsidR="0098672A" w:rsidRPr="00FC46BA">
        <w:rPr>
          <w:rFonts w:asciiTheme="minorHAnsi" w:hAnsiTheme="minorHAnsi"/>
          <w:bCs/>
          <w:sz w:val="20"/>
          <w:szCs w:val="20"/>
        </w:rPr>
        <w:t xml:space="preserve"> de janeiro de </w:t>
      </w:r>
      <w:r w:rsidRPr="00FC46BA">
        <w:rPr>
          <w:rFonts w:asciiTheme="minorHAnsi" w:hAnsiTheme="minorHAnsi"/>
          <w:bCs/>
          <w:sz w:val="20"/>
          <w:szCs w:val="20"/>
        </w:rPr>
        <w:t>2013. Disponível em</w:t>
      </w:r>
      <w:r w:rsidR="006B261C" w:rsidRPr="00FC46BA">
        <w:rPr>
          <w:rFonts w:asciiTheme="minorHAnsi" w:hAnsiTheme="minorHAnsi"/>
          <w:bCs/>
          <w:sz w:val="20"/>
          <w:szCs w:val="20"/>
        </w:rPr>
        <w:t>:</w:t>
      </w:r>
      <w:r w:rsidRPr="00FC46BA">
        <w:rPr>
          <w:rFonts w:asciiTheme="minorHAnsi" w:hAnsiTheme="minorHAnsi"/>
          <w:bCs/>
          <w:sz w:val="20"/>
          <w:szCs w:val="20"/>
        </w:rPr>
        <w:t xml:space="preserve"> &lt;http://porvir.org/porfazer/plataforma-cria-linha-tempo-mundial-interativa/20130107&gt;</w:t>
      </w:r>
      <w:r w:rsidR="0098672A" w:rsidRPr="00FC46BA">
        <w:rPr>
          <w:rFonts w:asciiTheme="minorHAnsi" w:hAnsiTheme="minorHAnsi"/>
          <w:bCs/>
          <w:sz w:val="20"/>
          <w:szCs w:val="20"/>
        </w:rPr>
        <w:t xml:space="preserve">. Acesso em 04 de agosto de </w:t>
      </w:r>
      <w:r w:rsidRPr="00FC46BA">
        <w:rPr>
          <w:rFonts w:asciiTheme="minorHAnsi" w:hAnsiTheme="minorHAnsi"/>
          <w:bCs/>
          <w:sz w:val="20"/>
          <w:szCs w:val="20"/>
        </w:rPr>
        <w:t>2014</w:t>
      </w:r>
      <w:r w:rsidR="0098672A" w:rsidRPr="00FC46BA">
        <w:rPr>
          <w:rFonts w:asciiTheme="minorHAnsi" w:hAnsiTheme="minorHAnsi"/>
          <w:bCs/>
          <w:sz w:val="20"/>
          <w:szCs w:val="20"/>
        </w:rPr>
        <w:t>.</w:t>
      </w:r>
    </w:p>
    <w:p w14:paraId="337E3696" w14:textId="30BC949A" w:rsidR="00A66C2E" w:rsidRPr="00FC46BA" w:rsidRDefault="00A66C2E" w:rsidP="001315FC">
      <w:pPr>
        <w:pStyle w:val="unnamed1"/>
        <w:numPr>
          <w:ilvl w:val="0"/>
          <w:numId w:val="2"/>
        </w:numPr>
        <w:spacing w:before="0" w:after="0" w:line="240" w:lineRule="auto"/>
        <w:ind w:left="142" w:hanging="284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 xml:space="preserve">Tutorial. </w:t>
      </w:r>
      <w:r w:rsidR="006B261C" w:rsidRPr="00FC46BA">
        <w:rPr>
          <w:rFonts w:asciiTheme="minorHAnsi" w:hAnsiTheme="minorHAnsi"/>
          <w:b/>
          <w:bCs/>
          <w:sz w:val="20"/>
          <w:szCs w:val="20"/>
        </w:rPr>
        <w:t xml:space="preserve">Crie projetos de História Local com o aplicativo </w:t>
      </w:r>
      <w:proofErr w:type="spellStart"/>
      <w:r w:rsidR="006B261C" w:rsidRPr="00FC46BA">
        <w:rPr>
          <w:rFonts w:asciiTheme="minorHAnsi" w:hAnsiTheme="minorHAnsi"/>
          <w:b/>
          <w:bCs/>
          <w:sz w:val="20"/>
          <w:szCs w:val="20"/>
        </w:rPr>
        <w:t>Historypin</w:t>
      </w:r>
      <w:proofErr w:type="spellEnd"/>
      <w:r w:rsidR="006B261C" w:rsidRPr="00FC46BA">
        <w:rPr>
          <w:rFonts w:asciiTheme="minorHAnsi" w:hAnsiTheme="minorHAnsi"/>
          <w:b/>
          <w:bCs/>
          <w:sz w:val="20"/>
          <w:szCs w:val="20"/>
        </w:rPr>
        <w:t>.</w:t>
      </w:r>
      <w:r w:rsidR="006B261C" w:rsidRPr="00FC46BA">
        <w:rPr>
          <w:rFonts w:asciiTheme="minorHAnsi" w:hAnsiTheme="minorHAnsi"/>
          <w:bCs/>
          <w:sz w:val="20"/>
          <w:szCs w:val="20"/>
        </w:rPr>
        <w:t xml:space="preserve"> </w:t>
      </w:r>
      <w:r w:rsidR="0098672A" w:rsidRPr="00FC46BA">
        <w:rPr>
          <w:rFonts w:asciiTheme="minorHAnsi" w:hAnsiTheme="minorHAnsi"/>
          <w:bCs/>
          <w:sz w:val="20"/>
          <w:szCs w:val="20"/>
        </w:rPr>
        <w:t xml:space="preserve">Site Aula Plugada. </w:t>
      </w:r>
      <w:r w:rsidRPr="00FC46BA">
        <w:rPr>
          <w:rFonts w:asciiTheme="minorHAnsi" w:hAnsiTheme="minorHAnsi"/>
          <w:bCs/>
          <w:sz w:val="20"/>
          <w:szCs w:val="20"/>
        </w:rPr>
        <w:t>Disponível em:</w:t>
      </w:r>
      <w:r w:rsidR="0098672A" w:rsidRPr="00FC46BA">
        <w:rPr>
          <w:rFonts w:asciiTheme="minorHAnsi" w:hAnsiTheme="minorHAnsi"/>
          <w:bCs/>
          <w:sz w:val="20"/>
          <w:szCs w:val="20"/>
        </w:rPr>
        <w:t xml:space="preserve"> </w:t>
      </w:r>
      <w:r w:rsidRPr="00FC46BA">
        <w:rPr>
          <w:rFonts w:asciiTheme="minorHAnsi" w:hAnsiTheme="minorHAnsi"/>
          <w:bCs/>
          <w:sz w:val="20"/>
          <w:szCs w:val="20"/>
        </w:rPr>
        <w:t>&lt;http://www.aulaplugada.com/crie-projetos-de-historia-local-com-o-historypin&gt;</w:t>
      </w:r>
      <w:r w:rsidR="001315FC" w:rsidRPr="00FC46BA">
        <w:rPr>
          <w:rFonts w:asciiTheme="minorHAnsi" w:hAnsiTheme="minorHAnsi"/>
          <w:bCs/>
          <w:sz w:val="20"/>
          <w:szCs w:val="20"/>
        </w:rPr>
        <w:t xml:space="preserve">. Acesso em 04 de agosto de </w:t>
      </w:r>
      <w:r w:rsidRPr="00FC46BA">
        <w:rPr>
          <w:rFonts w:asciiTheme="minorHAnsi" w:hAnsiTheme="minorHAnsi"/>
          <w:bCs/>
          <w:sz w:val="20"/>
          <w:szCs w:val="20"/>
        </w:rPr>
        <w:t>2014</w:t>
      </w:r>
      <w:r w:rsidR="001315FC" w:rsidRPr="00FC46BA">
        <w:rPr>
          <w:rFonts w:asciiTheme="minorHAnsi" w:hAnsiTheme="minorHAnsi"/>
          <w:bCs/>
          <w:sz w:val="20"/>
          <w:szCs w:val="20"/>
        </w:rPr>
        <w:t>.</w:t>
      </w:r>
    </w:p>
    <w:p w14:paraId="0FC9D8A6" w14:textId="3791EF7D" w:rsidR="00B254C5" w:rsidRPr="00FC46BA" w:rsidRDefault="00B254C5" w:rsidP="001315FC">
      <w:pPr>
        <w:pStyle w:val="unnamed1"/>
        <w:numPr>
          <w:ilvl w:val="0"/>
          <w:numId w:val="2"/>
        </w:numPr>
        <w:spacing w:before="0" w:after="0" w:line="240" w:lineRule="auto"/>
        <w:ind w:left="142" w:hanging="284"/>
        <w:rPr>
          <w:rFonts w:asciiTheme="minorHAnsi" w:hAnsiTheme="minorHAnsi"/>
          <w:bCs/>
          <w:sz w:val="20"/>
          <w:szCs w:val="20"/>
        </w:rPr>
      </w:pPr>
      <w:r w:rsidRPr="00FC46BA">
        <w:rPr>
          <w:rFonts w:asciiTheme="minorHAnsi" w:hAnsiTheme="minorHAnsi"/>
          <w:bCs/>
          <w:sz w:val="20"/>
          <w:szCs w:val="20"/>
        </w:rPr>
        <w:t>Exemplo de c</w:t>
      </w:r>
      <w:r w:rsidR="006B261C" w:rsidRPr="00FC46BA">
        <w:rPr>
          <w:rFonts w:asciiTheme="minorHAnsi" w:hAnsiTheme="minorHAnsi"/>
          <w:bCs/>
          <w:sz w:val="20"/>
          <w:szCs w:val="20"/>
        </w:rPr>
        <w:t>oleções de usuár</w:t>
      </w:r>
      <w:r w:rsidRPr="00FC46BA">
        <w:rPr>
          <w:rFonts w:asciiTheme="minorHAnsi" w:hAnsiTheme="minorHAnsi"/>
          <w:bCs/>
          <w:sz w:val="20"/>
          <w:szCs w:val="20"/>
        </w:rPr>
        <w:t>io brasileiro</w:t>
      </w:r>
      <w:r w:rsidR="006B261C" w:rsidRPr="00FC46BA">
        <w:rPr>
          <w:rFonts w:asciiTheme="minorHAnsi" w:hAnsiTheme="minorHAnsi"/>
          <w:bCs/>
          <w:sz w:val="20"/>
          <w:szCs w:val="20"/>
        </w:rPr>
        <w:t xml:space="preserve"> no </w:t>
      </w:r>
      <w:proofErr w:type="spellStart"/>
      <w:r w:rsidR="006B261C" w:rsidRPr="00FC46BA">
        <w:rPr>
          <w:rFonts w:asciiTheme="minorHAnsi" w:hAnsiTheme="minorHAnsi"/>
          <w:bCs/>
          <w:sz w:val="20"/>
          <w:szCs w:val="20"/>
        </w:rPr>
        <w:t>Historypin</w:t>
      </w:r>
      <w:proofErr w:type="spellEnd"/>
      <w:r w:rsidR="006B261C" w:rsidRPr="00FC46BA">
        <w:rPr>
          <w:rFonts w:asciiTheme="minorHAnsi" w:hAnsiTheme="minorHAnsi"/>
          <w:bCs/>
          <w:sz w:val="20"/>
          <w:szCs w:val="20"/>
        </w:rPr>
        <w:t>:</w:t>
      </w:r>
      <w:r w:rsidR="001315FC" w:rsidRPr="00FC46BA">
        <w:rPr>
          <w:rFonts w:asciiTheme="minorHAnsi" w:hAnsiTheme="minorHAnsi"/>
          <w:bCs/>
          <w:sz w:val="20"/>
          <w:szCs w:val="20"/>
        </w:rPr>
        <w:t xml:space="preserve"> </w:t>
      </w:r>
      <w:r w:rsidRPr="00FC46BA">
        <w:rPr>
          <w:rFonts w:asciiTheme="minorHAnsi" w:hAnsiTheme="minorHAnsi"/>
          <w:b/>
          <w:bCs/>
          <w:sz w:val="20"/>
          <w:szCs w:val="20"/>
        </w:rPr>
        <w:t xml:space="preserve">Grande Tijuca - História. </w:t>
      </w:r>
      <w:r w:rsidRPr="00FC46BA">
        <w:rPr>
          <w:rFonts w:asciiTheme="minorHAnsi" w:hAnsiTheme="minorHAnsi"/>
          <w:bCs/>
          <w:sz w:val="20"/>
          <w:szCs w:val="20"/>
        </w:rPr>
        <w:t xml:space="preserve">Editora </w:t>
      </w:r>
      <w:proofErr w:type="spellStart"/>
      <w:r w:rsidRPr="00FC46BA">
        <w:rPr>
          <w:rFonts w:asciiTheme="minorHAnsi" w:hAnsiTheme="minorHAnsi"/>
          <w:bCs/>
          <w:sz w:val="20"/>
          <w:szCs w:val="20"/>
        </w:rPr>
        <w:t>Frahira</w:t>
      </w:r>
      <w:proofErr w:type="spellEnd"/>
      <w:r w:rsidRPr="00FC46BA">
        <w:rPr>
          <w:rFonts w:asciiTheme="minorHAnsi" w:hAnsiTheme="minorHAnsi"/>
          <w:bCs/>
          <w:sz w:val="20"/>
          <w:szCs w:val="20"/>
        </w:rPr>
        <w:t>.</w:t>
      </w:r>
      <w:r w:rsidRPr="00FC46BA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FC46BA">
        <w:rPr>
          <w:rFonts w:asciiTheme="minorHAnsi" w:hAnsiTheme="minorHAnsi"/>
          <w:bCs/>
          <w:sz w:val="20"/>
          <w:szCs w:val="20"/>
        </w:rPr>
        <w:t>Disponível em:</w:t>
      </w:r>
      <w:r w:rsidR="001315FC" w:rsidRPr="00FC46BA">
        <w:rPr>
          <w:rFonts w:asciiTheme="minorHAnsi" w:hAnsiTheme="minorHAnsi"/>
          <w:bCs/>
          <w:sz w:val="20"/>
          <w:szCs w:val="20"/>
        </w:rPr>
        <w:t xml:space="preserve"> </w:t>
      </w:r>
      <w:r w:rsidRPr="00FC46BA">
        <w:rPr>
          <w:rFonts w:asciiTheme="minorHAnsi" w:hAnsiTheme="minorHAnsi"/>
          <w:bCs/>
          <w:sz w:val="20"/>
          <w:szCs w:val="20"/>
        </w:rPr>
        <w:t>&lt;http://www.historypin.com/attach/uid38699/collections/view/id/2160/title/Grande%20Tijuca%20-%20Historia&gt;</w:t>
      </w:r>
      <w:r w:rsidR="001315FC" w:rsidRPr="00FC46BA">
        <w:rPr>
          <w:rFonts w:asciiTheme="minorHAnsi" w:hAnsiTheme="minorHAnsi"/>
          <w:bCs/>
          <w:sz w:val="20"/>
          <w:szCs w:val="20"/>
        </w:rPr>
        <w:t>. Acesso em 08 de agosto de 2014.</w:t>
      </w:r>
    </w:p>
    <w:p w14:paraId="08DB3483" w14:textId="77777777" w:rsidR="0077648C" w:rsidRPr="00FC46BA" w:rsidRDefault="0077648C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p w14:paraId="5C7A2C8D" w14:textId="5776F5D0" w:rsidR="0077648C" w:rsidRPr="00FC46BA" w:rsidRDefault="0077648C" w:rsidP="00EA1B14">
      <w:pPr>
        <w:pStyle w:val="unnamed1"/>
        <w:spacing w:before="0"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</w:p>
    <w:sectPr w:rsidR="0077648C" w:rsidRPr="00FC46BA" w:rsidSect="00B16E2D">
      <w:pgSz w:w="11906" w:h="16838"/>
      <w:pgMar w:top="1871" w:right="1304" w:bottom="187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TLProkyonSTLight"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B2E42"/>
    <w:multiLevelType w:val="hybridMultilevel"/>
    <w:tmpl w:val="CAC8D228"/>
    <w:lvl w:ilvl="0" w:tplc="027A6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ACD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20B4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EAE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2493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1C04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7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EAF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CABF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A890CEB"/>
    <w:multiLevelType w:val="hybridMultilevel"/>
    <w:tmpl w:val="A00E9F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DB"/>
    <w:rsid w:val="00052DF4"/>
    <w:rsid w:val="000C06A1"/>
    <w:rsid w:val="000F690E"/>
    <w:rsid w:val="00111C7B"/>
    <w:rsid w:val="001315FC"/>
    <w:rsid w:val="00163E46"/>
    <w:rsid w:val="001A277F"/>
    <w:rsid w:val="001C73A2"/>
    <w:rsid w:val="002123C5"/>
    <w:rsid w:val="002178D1"/>
    <w:rsid w:val="0022295D"/>
    <w:rsid w:val="00262225"/>
    <w:rsid w:val="002A2697"/>
    <w:rsid w:val="002C6F45"/>
    <w:rsid w:val="002C7403"/>
    <w:rsid w:val="002D44F6"/>
    <w:rsid w:val="00332613"/>
    <w:rsid w:val="00373867"/>
    <w:rsid w:val="003A7EA3"/>
    <w:rsid w:val="003D3D97"/>
    <w:rsid w:val="00456223"/>
    <w:rsid w:val="00457385"/>
    <w:rsid w:val="004D081B"/>
    <w:rsid w:val="00507777"/>
    <w:rsid w:val="00552DE2"/>
    <w:rsid w:val="005B5AB1"/>
    <w:rsid w:val="005C5D2D"/>
    <w:rsid w:val="006419CC"/>
    <w:rsid w:val="00681685"/>
    <w:rsid w:val="006A27C8"/>
    <w:rsid w:val="006B261C"/>
    <w:rsid w:val="00700733"/>
    <w:rsid w:val="00742F2E"/>
    <w:rsid w:val="0077648C"/>
    <w:rsid w:val="007936A3"/>
    <w:rsid w:val="00806258"/>
    <w:rsid w:val="00821E5F"/>
    <w:rsid w:val="00864C77"/>
    <w:rsid w:val="008B0452"/>
    <w:rsid w:val="008E7A35"/>
    <w:rsid w:val="008F0364"/>
    <w:rsid w:val="00916622"/>
    <w:rsid w:val="00925EA4"/>
    <w:rsid w:val="00955DCB"/>
    <w:rsid w:val="0098672A"/>
    <w:rsid w:val="0098676C"/>
    <w:rsid w:val="00997FF4"/>
    <w:rsid w:val="00A2274A"/>
    <w:rsid w:val="00A463FA"/>
    <w:rsid w:val="00A66C2E"/>
    <w:rsid w:val="00AB49A0"/>
    <w:rsid w:val="00AF7FF5"/>
    <w:rsid w:val="00B16E2D"/>
    <w:rsid w:val="00B254C5"/>
    <w:rsid w:val="00B33DCA"/>
    <w:rsid w:val="00B53CDB"/>
    <w:rsid w:val="00B96EDB"/>
    <w:rsid w:val="00BC377E"/>
    <w:rsid w:val="00BD4347"/>
    <w:rsid w:val="00C64EE4"/>
    <w:rsid w:val="00C72EFE"/>
    <w:rsid w:val="00CB4B0A"/>
    <w:rsid w:val="00D14D34"/>
    <w:rsid w:val="00D15403"/>
    <w:rsid w:val="00D650A6"/>
    <w:rsid w:val="00D75E86"/>
    <w:rsid w:val="00DA4CAC"/>
    <w:rsid w:val="00DB2232"/>
    <w:rsid w:val="00E356C9"/>
    <w:rsid w:val="00EA1B14"/>
    <w:rsid w:val="00EA2FDE"/>
    <w:rsid w:val="00EB302B"/>
    <w:rsid w:val="00EF58B0"/>
    <w:rsid w:val="00F209C5"/>
    <w:rsid w:val="00F32561"/>
    <w:rsid w:val="00FA0B08"/>
    <w:rsid w:val="00FC46BA"/>
    <w:rsid w:val="00FC7898"/>
    <w:rsid w:val="00FD2186"/>
    <w:rsid w:val="074CF2A0"/>
    <w:rsid w:val="1A092BDE"/>
    <w:rsid w:val="1AA68C98"/>
    <w:rsid w:val="1C4C7235"/>
    <w:rsid w:val="1D8AB6A5"/>
    <w:rsid w:val="1E56F591"/>
    <w:rsid w:val="1F361916"/>
    <w:rsid w:val="29FF1A95"/>
    <w:rsid w:val="2B08628E"/>
    <w:rsid w:val="462CC5A7"/>
    <w:rsid w:val="48868E7A"/>
    <w:rsid w:val="56E3FA30"/>
    <w:rsid w:val="590C2C2F"/>
    <w:rsid w:val="5E05AEE1"/>
    <w:rsid w:val="5F6118F6"/>
    <w:rsid w:val="6017783F"/>
    <w:rsid w:val="618EA9FE"/>
    <w:rsid w:val="68FAFEC3"/>
    <w:rsid w:val="6A330805"/>
    <w:rsid w:val="7020FE02"/>
    <w:rsid w:val="7348A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767AC7"/>
  <w15:docId w15:val="{9378E653-4412-4365-80C3-96E039174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6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unnamed1">
    <w:name w:val="unnamed1"/>
    <w:basedOn w:val="Normal"/>
    <w:link w:val="unnamed1Carter"/>
    <w:rsid w:val="00B96EDB"/>
    <w:pPr>
      <w:suppressAutoHyphens/>
      <w:autoSpaceDN w:val="0"/>
      <w:spacing w:before="100" w:after="100" w:line="480" w:lineRule="atLeast"/>
      <w:textAlignment w:val="baseline"/>
    </w:pPr>
    <w:rPr>
      <w:sz w:val="26"/>
      <w:szCs w:val="26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456223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456223"/>
    <w:rPr>
      <w:rFonts w:ascii="Lucida Grande" w:eastAsia="Times New Roman" w:hAnsi="Lucida Grande" w:cs="Times New Roman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5C5D2D"/>
    <w:pPr>
      <w:ind w:left="720"/>
      <w:contextualSpacing/>
    </w:pPr>
  </w:style>
  <w:style w:type="paragraph" w:customStyle="1" w:styleId="Estilo1">
    <w:name w:val="Estilo1"/>
    <w:basedOn w:val="unnamed1"/>
    <w:link w:val="Estilo1Carter"/>
    <w:qFormat/>
    <w:rsid w:val="007936A3"/>
    <w:pPr>
      <w:pBdr>
        <w:top w:val="dotted" w:sz="4" w:space="1" w:color="auto"/>
        <w:bottom w:val="dotted" w:sz="4" w:space="1" w:color="auto"/>
      </w:pBdr>
      <w:spacing w:before="120" w:after="0" w:line="360" w:lineRule="auto"/>
      <w:jc w:val="center"/>
    </w:pPr>
    <w:rPr>
      <w:rFonts w:ascii="DTLProkyonSTLight" w:hAnsi="DTLProkyonSTLight"/>
      <w:b/>
      <w:caps/>
      <w:sz w:val="20"/>
      <w:szCs w:val="20"/>
    </w:rPr>
  </w:style>
  <w:style w:type="character" w:styleId="Hiperligao">
    <w:name w:val="Hyperlink"/>
    <w:basedOn w:val="Tipodeletrapredefinidodopargrafo"/>
    <w:uiPriority w:val="99"/>
    <w:unhideWhenUsed/>
    <w:rsid w:val="0098672A"/>
    <w:rPr>
      <w:color w:val="0563C1" w:themeColor="hyperlink"/>
      <w:u w:val="single"/>
    </w:rPr>
  </w:style>
  <w:style w:type="character" w:customStyle="1" w:styleId="unnamed1Carter">
    <w:name w:val="unnamed1 Caráter"/>
    <w:basedOn w:val="Tipodeletrapredefinidodopargrafo"/>
    <w:link w:val="unnamed1"/>
    <w:rsid w:val="007936A3"/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Estilo1Carter">
    <w:name w:val="Estilo1 Caráter"/>
    <w:basedOn w:val="unnamed1Carter"/>
    <w:link w:val="Estilo1"/>
    <w:rsid w:val="007936A3"/>
    <w:rPr>
      <w:rFonts w:ascii="DTLProkyonSTLight" w:eastAsia="Times New Roman" w:hAnsi="DTLProkyonSTLight" w:cs="Times New Roman"/>
      <w:b/>
      <w:cap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5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5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1150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</dc:creator>
  <cp:keywords/>
  <dc:description/>
  <cp:lastModifiedBy>Ju Ribeiro</cp:lastModifiedBy>
  <cp:revision>12</cp:revision>
  <cp:lastPrinted>2014-08-03T22:40:00Z</cp:lastPrinted>
  <dcterms:created xsi:type="dcterms:W3CDTF">2014-08-08T15:20:00Z</dcterms:created>
  <dcterms:modified xsi:type="dcterms:W3CDTF">2014-09-08T17:36:00Z</dcterms:modified>
</cp:coreProperties>
</file>